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457" w:type="dxa"/>
        <w:tblInd w:w="-475" w:type="dxa"/>
        <w:tblLayout w:type="fixed"/>
        <w:tblLook w:val="01E0"/>
      </w:tblPr>
      <w:tblGrid>
        <w:gridCol w:w="2187"/>
        <w:gridCol w:w="2184"/>
        <w:gridCol w:w="2644"/>
        <w:gridCol w:w="2467"/>
        <w:gridCol w:w="1975"/>
      </w:tblGrid>
      <w:tr w:rsidR="00E21CB1" w:rsidRPr="00720FBF" w:rsidTr="002F169B">
        <w:trPr>
          <w:trHeight w:val="186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рхангельск (8182)63-90-72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И</w:t>
            </w:r>
            <w:r w:rsidRPr="00720FBF">
              <w:rPr>
                <w:rFonts w:ascii="Times New Roman" w:hAnsi="Times New Roman"/>
                <w:b/>
                <w:sz w:val="16"/>
              </w:rPr>
              <w:t>ваново (4932)77-34-06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агнитогорск (3519)55-03-13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П</w:t>
            </w:r>
            <w:r w:rsidRPr="00720FBF">
              <w:rPr>
                <w:rFonts w:ascii="Times New Roman" w:hAnsi="Times New Roman"/>
                <w:b/>
                <w:sz w:val="16"/>
              </w:rPr>
              <w:t>ермь (342)205-81-47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66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ургут (3462)77-98-35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стана (7172)727-132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И</w:t>
            </w:r>
            <w:r w:rsidRPr="00720FBF">
              <w:rPr>
                <w:rFonts w:ascii="Times New Roman" w:hAnsi="Times New Roman"/>
                <w:b/>
                <w:sz w:val="16"/>
              </w:rPr>
              <w:t>жевск (3412)26-03-58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осква (495)268-04-70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Р</w:t>
            </w:r>
            <w:r w:rsidRPr="00720FBF">
              <w:rPr>
                <w:rFonts w:ascii="Times New Roman" w:hAnsi="Times New Roman"/>
                <w:b/>
                <w:sz w:val="16"/>
              </w:rPr>
              <w:t>остов-на-Дону (863)308-18-15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верь (4822)63-31-35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А</w:t>
            </w:r>
            <w:r w:rsidRPr="00720FBF">
              <w:rPr>
                <w:rFonts w:ascii="Times New Roman" w:hAnsi="Times New Roman"/>
                <w:b/>
                <w:sz w:val="16"/>
              </w:rPr>
              <w:t>страхань (8512)99-46-04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азань (843)206-01-48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М</w:t>
            </w:r>
            <w:r w:rsidRPr="00720FBF">
              <w:rPr>
                <w:rFonts w:ascii="Times New Roman" w:hAnsi="Times New Roman"/>
                <w:b/>
                <w:sz w:val="16"/>
              </w:rPr>
              <w:t>урманск (8152)59-64-93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Р</w:t>
            </w:r>
            <w:r w:rsidRPr="00720FBF">
              <w:rPr>
                <w:rFonts w:ascii="Times New Roman" w:hAnsi="Times New Roman"/>
                <w:b/>
                <w:sz w:val="16"/>
              </w:rPr>
              <w:t>язань (4912)46-61-64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омск (3822)98-41-53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арнаул (3852)73-04-60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алининград (4012)72-03-81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абережные Челны (8552)20-53-41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амара (846)206-03-16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ула (4872)74-02-29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елгород (4722)40-23-64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алуга (4842)92-23-67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ижний Новгород (831)429-08-12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анкт-Петербург (812)309-46-40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юмень (3452)66-21-18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Б</w:t>
            </w:r>
            <w:r w:rsidRPr="00720FBF">
              <w:rPr>
                <w:rFonts w:ascii="Times New Roman" w:hAnsi="Times New Roman"/>
                <w:b/>
                <w:sz w:val="16"/>
              </w:rPr>
              <w:t>рянск (4832)59-03-52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емерово (3842)65-04-62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овокузнецк (3843)20-46-81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аратов (845)249-38-78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У</w:t>
            </w:r>
            <w:r w:rsidRPr="00720FBF">
              <w:rPr>
                <w:rFonts w:ascii="Times New Roman" w:hAnsi="Times New Roman"/>
                <w:b/>
                <w:sz w:val="16"/>
              </w:rPr>
              <w:t>льяновск (8422)24-23-59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ладивосток (423)249-28-31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иров (8332)68-02-04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Н</w:t>
            </w:r>
            <w:r w:rsidRPr="00720FBF">
              <w:rPr>
                <w:rFonts w:ascii="Times New Roman" w:hAnsi="Times New Roman"/>
                <w:b/>
                <w:sz w:val="16"/>
              </w:rPr>
              <w:t>овосибирск (383)227-86-73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евастополь (8692)22-31-93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У</w:t>
            </w:r>
            <w:r w:rsidRPr="00720FBF">
              <w:rPr>
                <w:rFonts w:ascii="Times New Roman" w:hAnsi="Times New Roman"/>
                <w:b/>
                <w:sz w:val="16"/>
              </w:rPr>
              <w:t>фа (347)229-48-12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олгоград (844)278-03-48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раснодар (861)203-40-90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мск (3812)21-46-40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имферополь (3652)67-13-56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Х</w:t>
            </w:r>
            <w:r w:rsidRPr="00720FBF">
              <w:rPr>
                <w:rFonts w:ascii="Times New Roman" w:hAnsi="Times New Roman"/>
                <w:b/>
                <w:sz w:val="16"/>
              </w:rPr>
              <w:t>абаровск (4212)92-98-04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ологда (8172)26-41-59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расноярск (391)204-63-61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рел (4862)44-53-42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моленск (4812)29-41-54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1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Ч</w:t>
            </w:r>
            <w:r w:rsidRPr="00720FBF">
              <w:rPr>
                <w:rFonts w:ascii="Times New Roman" w:hAnsi="Times New Roman"/>
                <w:b/>
                <w:sz w:val="16"/>
              </w:rPr>
              <w:t>елябинск (351)202-03-61</w:t>
            </w:r>
          </w:p>
        </w:tc>
      </w:tr>
      <w:tr w:rsidR="00E21CB1" w:rsidRPr="00720FBF" w:rsidTr="002F169B">
        <w:trPr>
          <w:trHeight w:val="191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В</w:t>
            </w:r>
            <w:r w:rsidRPr="00720FBF">
              <w:rPr>
                <w:rFonts w:ascii="Times New Roman" w:hAnsi="Times New Roman"/>
                <w:b/>
                <w:sz w:val="16"/>
              </w:rPr>
              <w:t>оронеж (473)204-51-73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урск (4712)77-13-04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О</w:t>
            </w:r>
            <w:r w:rsidRPr="00720FBF">
              <w:rPr>
                <w:rFonts w:ascii="Times New Roman" w:hAnsi="Times New Roman"/>
                <w:b/>
                <w:sz w:val="16"/>
              </w:rPr>
              <w:t>ренбург (3532)37-68-04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2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очи (862)225-72-31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line="171" w:lineRule="exact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Ч</w:t>
            </w:r>
            <w:r w:rsidRPr="00720FBF">
              <w:rPr>
                <w:rFonts w:ascii="Times New Roman" w:hAnsi="Times New Roman"/>
                <w:b/>
                <w:sz w:val="16"/>
              </w:rPr>
              <w:t>ереповец (8202)49-02-64</w:t>
            </w:r>
          </w:p>
        </w:tc>
      </w:tr>
      <w:tr w:rsidR="00E21CB1" w:rsidRPr="00720FBF" w:rsidTr="002F169B">
        <w:trPr>
          <w:trHeight w:val="378"/>
        </w:trPr>
        <w:tc>
          <w:tcPr>
            <w:tcW w:w="2187" w:type="dxa"/>
          </w:tcPr>
          <w:p w:rsidR="00E21CB1" w:rsidRPr="00720FBF" w:rsidRDefault="00E21CB1" w:rsidP="003F4C3F">
            <w:pPr>
              <w:pStyle w:val="TableParagraph"/>
              <w:spacing w:line="181" w:lineRule="exact"/>
              <w:ind w:left="34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Е</w:t>
            </w:r>
            <w:r w:rsidRPr="00720FBF">
              <w:rPr>
                <w:rFonts w:ascii="Times New Roman" w:hAnsi="Times New Roman"/>
                <w:b/>
                <w:sz w:val="16"/>
              </w:rPr>
              <w:t>катеринбург (343)384-55-89</w:t>
            </w:r>
          </w:p>
        </w:tc>
        <w:tc>
          <w:tcPr>
            <w:tcW w:w="2184" w:type="dxa"/>
          </w:tcPr>
          <w:p w:rsidR="00E21CB1" w:rsidRPr="00720FBF" w:rsidRDefault="00E21CB1" w:rsidP="003F4C3F">
            <w:pPr>
              <w:pStyle w:val="TableParagraph"/>
              <w:spacing w:line="181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Л</w:t>
            </w:r>
            <w:r w:rsidRPr="00720FBF">
              <w:rPr>
                <w:rFonts w:ascii="Times New Roman" w:hAnsi="Times New Roman"/>
                <w:b/>
                <w:sz w:val="16"/>
              </w:rPr>
              <w:t>ипецк (4742)52-20-81</w:t>
            </w:r>
          </w:p>
          <w:p w:rsidR="00E21CB1" w:rsidRPr="00720FBF" w:rsidRDefault="00E21CB1" w:rsidP="003F4C3F">
            <w:pPr>
              <w:pStyle w:val="TableParagraph"/>
              <w:spacing w:before="8" w:line="169" w:lineRule="exact"/>
              <w:ind w:left="7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иргизия (996)312-96-26-47</w:t>
            </w:r>
          </w:p>
        </w:tc>
        <w:tc>
          <w:tcPr>
            <w:tcW w:w="2644" w:type="dxa"/>
          </w:tcPr>
          <w:p w:rsidR="00E21CB1" w:rsidRPr="00720FBF" w:rsidRDefault="00E21CB1" w:rsidP="003F4C3F">
            <w:pPr>
              <w:pStyle w:val="TableParagraph"/>
              <w:spacing w:line="181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П</w:t>
            </w:r>
            <w:r w:rsidRPr="00720FBF">
              <w:rPr>
                <w:rFonts w:ascii="Times New Roman" w:hAnsi="Times New Roman"/>
                <w:b/>
                <w:sz w:val="16"/>
              </w:rPr>
              <w:t>енза (8412)22-31-16</w:t>
            </w:r>
          </w:p>
          <w:p w:rsidR="00E21CB1" w:rsidRPr="00720FBF" w:rsidRDefault="00E21CB1" w:rsidP="003F4C3F">
            <w:pPr>
              <w:pStyle w:val="TableParagraph"/>
              <w:spacing w:before="8" w:line="169" w:lineRule="exact"/>
              <w:ind w:left="76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К</w:t>
            </w:r>
            <w:r w:rsidRPr="00720FBF">
              <w:rPr>
                <w:rFonts w:ascii="Times New Roman" w:hAnsi="Times New Roman"/>
                <w:b/>
                <w:sz w:val="16"/>
              </w:rPr>
              <w:t>азахстан (772)734-952-31</w:t>
            </w:r>
          </w:p>
        </w:tc>
        <w:tc>
          <w:tcPr>
            <w:tcW w:w="2467" w:type="dxa"/>
          </w:tcPr>
          <w:p w:rsidR="00E21CB1" w:rsidRPr="00720FBF" w:rsidRDefault="00E21CB1" w:rsidP="003F4C3F">
            <w:pPr>
              <w:pStyle w:val="TableParagraph"/>
              <w:spacing w:line="173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С</w:t>
            </w:r>
            <w:r w:rsidRPr="00720FBF">
              <w:rPr>
                <w:rFonts w:ascii="Times New Roman" w:hAnsi="Times New Roman"/>
                <w:b/>
                <w:sz w:val="16"/>
              </w:rPr>
              <w:t>таврополь (8652)20-65-13</w:t>
            </w:r>
          </w:p>
          <w:p w:rsidR="00E21CB1" w:rsidRPr="00720FBF" w:rsidRDefault="00E21CB1" w:rsidP="003F4C3F">
            <w:pPr>
              <w:pStyle w:val="TableParagraph"/>
              <w:spacing w:before="7" w:line="178" w:lineRule="exact"/>
              <w:ind w:left="59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Т</w:t>
            </w:r>
            <w:r w:rsidRPr="00720FBF">
              <w:rPr>
                <w:rFonts w:ascii="Times New Roman" w:hAnsi="Times New Roman"/>
                <w:b/>
                <w:sz w:val="16"/>
              </w:rPr>
              <w:t>аджикистан (992)427-82-92-69</w:t>
            </w:r>
          </w:p>
        </w:tc>
        <w:tc>
          <w:tcPr>
            <w:tcW w:w="1975" w:type="dxa"/>
          </w:tcPr>
          <w:p w:rsidR="00E21CB1" w:rsidRPr="00720FBF" w:rsidRDefault="00E21CB1" w:rsidP="003F4C3F">
            <w:pPr>
              <w:pStyle w:val="TableParagraph"/>
              <w:spacing w:before="1"/>
              <w:ind w:left="87"/>
              <w:rPr>
                <w:rFonts w:ascii="Times New Roman" w:hAnsi="Times New Roman"/>
                <w:b/>
                <w:sz w:val="16"/>
              </w:rPr>
            </w:pPr>
            <w:r w:rsidRPr="00720FBF">
              <w:rPr>
                <w:rFonts w:ascii="Times New Roman" w:hAnsi="Times New Roman"/>
                <w:b/>
                <w:color w:val="0000FF"/>
                <w:sz w:val="16"/>
              </w:rPr>
              <w:t>Я</w:t>
            </w:r>
            <w:r w:rsidRPr="00720FBF">
              <w:rPr>
                <w:rFonts w:ascii="Times New Roman" w:hAnsi="Times New Roman"/>
                <w:b/>
                <w:sz w:val="16"/>
              </w:rPr>
              <w:t>рославль (4852)69-52-93</w:t>
            </w:r>
          </w:p>
        </w:tc>
      </w:tr>
    </w:tbl>
    <w:p w:rsidR="00FB45CF" w:rsidRPr="00FB45CF" w:rsidRDefault="00FB45CF" w:rsidP="00FB45CF">
      <w:pPr>
        <w:pStyle w:val="1"/>
        <w:ind w:left="2977"/>
        <w:rPr>
          <w:rFonts w:ascii="Times New Roman" w:hAnsi="Times New Roman" w:cs="Times New Roman"/>
          <w:sz w:val="22"/>
          <w:szCs w:val="22"/>
        </w:rPr>
      </w:pPr>
      <w:r w:rsidRPr="00FB45CF">
        <w:rPr>
          <w:rFonts w:ascii="Times New Roman" w:hAnsi="Times New Roman" w:cs="Times New Roman"/>
          <w:sz w:val="22"/>
          <w:szCs w:val="22"/>
        </w:rPr>
        <w:t>Единый адрес для всех регионов:</w:t>
      </w:r>
      <w:hyperlink r:id="rId7">
        <w:r w:rsidRPr="00FB45CF">
          <w:rPr>
            <w:rFonts w:ascii="Times New Roman" w:hAnsi="Times New Roman" w:cs="Times New Roman"/>
            <w:sz w:val="22"/>
            <w:szCs w:val="22"/>
          </w:rPr>
          <w:t xml:space="preserve"> umt@nt-rt.ru</w:t>
        </w:r>
      </w:hyperlink>
    </w:p>
    <w:p w:rsidR="00521919" w:rsidRDefault="00521919" w:rsidP="002F169B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b/>
          <w:snapToGrid w:val="0"/>
          <w:sz w:val="24"/>
        </w:rPr>
      </w:pPr>
    </w:p>
    <w:p w:rsidR="00FB45CF" w:rsidRDefault="00FB45CF" w:rsidP="002F169B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b/>
          <w:snapToGrid w:val="0"/>
          <w:sz w:val="24"/>
        </w:rPr>
      </w:pPr>
    </w:p>
    <w:p w:rsidR="002943BC" w:rsidRDefault="002943BC" w:rsidP="002943BC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jc w:val="center"/>
        <w:rPr>
          <w:b/>
          <w:snapToGrid w:val="0"/>
          <w:sz w:val="24"/>
        </w:rPr>
      </w:pPr>
      <w:r w:rsidRPr="005D0386">
        <w:rPr>
          <w:b/>
          <w:snapToGrid w:val="0"/>
          <w:sz w:val="24"/>
        </w:rPr>
        <w:t>ОПРОСНЫЙ ЛИСТ</w:t>
      </w:r>
    </w:p>
    <w:p w:rsidR="002943BC" w:rsidRDefault="002943BC" w:rsidP="002943BC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на поставку систем возбуждения синхронных генераторов и двигателей</w:t>
      </w:r>
    </w:p>
    <w:p w:rsidR="002943BC" w:rsidRDefault="002943BC" w:rsidP="002943BC">
      <w:pPr>
        <w:jc w:val="center"/>
        <w:rPr>
          <w:snapToGrid w:val="0"/>
          <w:sz w:val="24"/>
        </w:rPr>
      </w:pPr>
    </w:p>
    <w:tbl>
      <w:tblPr>
        <w:tblStyle w:val="a6"/>
        <w:tblW w:w="0" w:type="auto"/>
        <w:jc w:val="center"/>
        <w:tblLook w:val="00BF"/>
      </w:tblPr>
      <w:tblGrid>
        <w:gridCol w:w="540"/>
        <w:gridCol w:w="5700"/>
        <w:gridCol w:w="1617"/>
        <w:gridCol w:w="166"/>
        <w:gridCol w:w="1784"/>
      </w:tblGrid>
      <w:tr w:rsidR="002943BC" w:rsidTr="00446AC2">
        <w:trPr>
          <w:jc w:val="center"/>
        </w:trPr>
        <w:tc>
          <w:tcPr>
            <w:tcW w:w="540" w:type="dxa"/>
          </w:tcPr>
          <w:p w:rsidR="002943BC" w:rsidRDefault="002943BC" w:rsidP="00446A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2943BC" w:rsidRDefault="002943BC" w:rsidP="00446A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1617" w:type="dxa"/>
            <w:vAlign w:val="center"/>
          </w:tcPr>
          <w:p w:rsidR="002943BC" w:rsidRDefault="002943BC" w:rsidP="00446A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950" w:type="dxa"/>
            <w:gridSpan w:val="2"/>
            <w:vAlign w:val="center"/>
          </w:tcPr>
          <w:p w:rsidR="002943BC" w:rsidRDefault="002943BC" w:rsidP="00446A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двигателя (генератора)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0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Мощность двигателя (генератора), </w:t>
            </w:r>
            <w:r>
              <w:rPr>
                <w:rFonts w:ascii="Times New Roman" w:hAnsi="Times New Roman"/>
                <w:sz w:val="24"/>
                <w:lang w:val="en-US"/>
              </w:rPr>
              <w:t>MVA</w:t>
            </w:r>
            <w:r w:rsidRPr="00C550D2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lang w:val="en-US"/>
              </w:rPr>
              <w:t>MW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  <w:bookmarkStart w:id="4" w:name="_GoBack"/>
        <w:bookmarkEnd w:id="4"/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Частота напряжения питающей сети, </w:t>
            </w:r>
            <w:proofErr w:type="spellStart"/>
            <w:r>
              <w:rPr>
                <w:rFonts w:ascii="Times New Roman" w:hAnsi="Times New Roman"/>
                <w:sz w:val="24"/>
              </w:rPr>
              <w:t>Hz</w:t>
            </w:r>
            <w:proofErr w:type="spellEnd"/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5" w:name="ТекстовоеПоле25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6" w:name="ТекстовоеПоле26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Номинальное напряжение статора</w:t>
            </w:r>
            <w:r>
              <w:rPr>
                <w:rFonts w:ascii="Times New Roman" w:hAnsi="Times New Roman"/>
                <w:sz w:val="24"/>
                <w:lang w:val="en-US"/>
              </w:rPr>
              <w:t>, kV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7" w:name="ТекстовоеПоле5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8" w:name="ТекстовоеПоле6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Номинальный ток статора</w:t>
            </w:r>
            <w:r>
              <w:rPr>
                <w:rFonts w:ascii="Times New Roman" w:hAnsi="Times New Roman"/>
                <w:sz w:val="24"/>
                <w:lang w:val="en-US"/>
              </w:rPr>
              <w:t>, A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9" w:name="ТекстовоеПоле7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0" w:name="ТекстовоеПоле8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Номинальное напряжение ротора</w:t>
            </w:r>
            <w:r>
              <w:rPr>
                <w:rFonts w:ascii="Times New Roman" w:hAnsi="Times New Roman"/>
                <w:sz w:val="24"/>
                <w:lang w:val="en-US"/>
              </w:rPr>
              <w:t>, V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Номинальный ток ротора</w:t>
            </w:r>
            <w:r>
              <w:rPr>
                <w:rFonts w:ascii="Times New Roman" w:hAnsi="Times New Roman"/>
                <w:sz w:val="24"/>
                <w:lang w:val="en-US"/>
              </w:rPr>
              <w:t>, V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700" w:type="dxa"/>
            <w:vAlign w:val="center"/>
          </w:tcPr>
          <w:p w:rsidR="002943BC" w:rsidRPr="0099472B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cos </w:t>
            </w:r>
            <w:r>
              <w:rPr>
                <w:rFonts w:ascii="Times New Roman" w:hAnsi="Times New Roman"/>
                <w:sz w:val="24"/>
                <w:lang w:val="en-US"/>
              </w:rPr>
              <w:sym w:font="Symbol" w:char="F06A"/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 ротора  в режиме холостого хода генератора</w:t>
            </w:r>
            <w:r w:rsidRPr="00C550D2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Ток ротора генератора при </w:t>
            </w:r>
            <w:r>
              <w:rPr>
                <w:rFonts w:ascii="Times New Roman" w:hAnsi="Times New Roman"/>
                <w:sz w:val="24"/>
                <w:lang w:val="en-US"/>
              </w:rPr>
              <w:t>cos</w:t>
            </w:r>
            <w:r w:rsidRPr="00C550D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sym w:font="Symbol" w:char="F06A"/>
            </w:r>
            <w:r>
              <w:rPr>
                <w:rFonts w:ascii="Times New Roman" w:hAnsi="Times New Roman"/>
                <w:sz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, A"/>
              </w:smartTagPr>
              <w:r>
                <w:rPr>
                  <w:rFonts w:ascii="Times New Roman" w:hAnsi="Times New Roman"/>
                  <w:sz w:val="24"/>
                </w:rPr>
                <w:t>1</w:t>
              </w:r>
              <w:r w:rsidRPr="00C550D2">
                <w:rPr>
                  <w:rFonts w:ascii="Times New Roman" w:hAnsi="Times New Roman"/>
                  <w:sz w:val="24"/>
                </w:rPr>
                <w:t xml:space="preserve">, </w:t>
              </w:r>
              <w:r>
                <w:rPr>
                  <w:rFonts w:ascii="Times New Roman" w:hAnsi="Times New Roman"/>
                  <w:sz w:val="24"/>
                  <w:lang w:val="en-US"/>
                </w:rPr>
                <w:t>A</w:t>
              </w:r>
            </w:smartTag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1" w:name="ТекстовоеПоле9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2" w:name="ТекстовоеПоле10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 возбуждения:</w:t>
            </w:r>
          </w:p>
          <w:p w:rsidR="002943BC" w:rsidRDefault="002943BC" w:rsidP="00446AC2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spacing w:line="360" w:lineRule="auto"/>
              <w:ind w:left="462" w:hanging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независимое возбуждение</w:t>
            </w:r>
          </w:p>
          <w:p w:rsidR="002943BC" w:rsidRDefault="002943BC" w:rsidP="00446AC2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462"/>
              </w:tabs>
              <w:spacing w:line="360" w:lineRule="auto"/>
              <w:ind w:left="462" w:hanging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параллельное самовозбуждение</w:t>
            </w:r>
          </w:p>
        </w:tc>
        <w:tc>
          <w:tcPr>
            <w:tcW w:w="1617" w:type="dxa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3" w:name="ТекстовоеПоле11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4" w:name="ТекстовоеПоле12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1950" w:type="dxa"/>
            <w:gridSpan w:val="2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5" w:name="ТекстовоеПоле13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6" w:name="ТекстовоеПоле14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пуска двигателя:</w:t>
            </w:r>
          </w:p>
          <w:p w:rsidR="002943BC" w:rsidRDefault="002943BC" w:rsidP="00446AC2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434"/>
              </w:tabs>
              <w:spacing w:line="360" w:lineRule="auto"/>
              <w:ind w:left="434" w:hanging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</w:t>
            </w:r>
          </w:p>
          <w:p w:rsidR="002943BC" w:rsidRDefault="002943BC" w:rsidP="00446AC2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434"/>
              </w:tabs>
              <w:spacing w:line="360" w:lineRule="auto"/>
              <w:ind w:left="434" w:hanging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реакторный</w:t>
            </w:r>
          </w:p>
        </w:tc>
        <w:tc>
          <w:tcPr>
            <w:tcW w:w="1617" w:type="dxa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7" w:name="ТекстовоеПоле21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8" w:name="ТекстовоеПоле22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  <w:tc>
          <w:tcPr>
            <w:tcW w:w="1950" w:type="dxa"/>
            <w:gridSpan w:val="2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9" w:name="ТекстовоеПоле23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0" w:name="ТекстовоеПоле24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Pr="00077AC1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Необходимость поставки комплекта ЗИП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21" w:name="ТекстовоеПоле15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22" w:name="ТекстовоеПоле16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2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Pr="00077AC1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700" w:type="dxa"/>
            <w:vAlign w:val="center"/>
          </w:tcPr>
          <w:p w:rsidR="002943BC" w:rsidRPr="00C550D2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заказываемых систем возбуждения</w:t>
            </w:r>
          </w:p>
        </w:tc>
        <w:tc>
          <w:tcPr>
            <w:tcW w:w="1617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23" w:name="ТекстовоеПоле17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3"/>
          </w:p>
        </w:tc>
        <w:tc>
          <w:tcPr>
            <w:tcW w:w="1950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4" w:name="ТекстовоеПоле18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4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Pr="00077AC1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требования Заказчика</w:t>
            </w:r>
          </w:p>
        </w:tc>
        <w:tc>
          <w:tcPr>
            <w:tcW w:w="3567" w:type="dxa"/>
            <w:gridSpan w:val="3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5" w:name="ТекстовоеПоле19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  <w:bookmarkEnd w:id="25"/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6" w:name="ТекстовоеПоле20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6"/>
          </w:p>
        </w:tc>
      </w:tr>
      <w:tr w:rsidR="002943BC" w:rsidTr="00446AC2">
        <w:trPr>
          <w:jc w:val="center"/>
        </w:trPr>
        <w:tc>
          <w:tcPr>
            <w:tcW w:w="54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700" w:type="dxa"/>
            <w:vAlign w:val="center"/>
          </w:tcPr>
          <w:p w:rsidR="002943BC" w:rsidRDefault="002943BC" w:rsidP="00446AC2">
            <w:pPr>
              <w:pStyle w:val="a3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поставки</w:t>
            </w:r>
          </w:p>
        </w:tc>
        <w:tc>
          <w:tcPr>
            <w:tcW w:w="1783" w:type="dxa"/>
            <w:gridSpan w:val="2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7" w:name="ТекстовоеПоле27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7"/>
          </w:p>
        </w:tc>
        <w:tc>
          <w:tcPr>
            <w:tcW w:w="1784" w:type="dxa"/>
          </w:tcPr>
          <w:p w:rsidR="002943BC" w:rsidRDefault="00B31A94" w:rsidP="00446AC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8" w:name="ТекстовоеПоле28"/>
            <w:r w:rsidR="002943BC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 w:rsidR="002943BC"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8"/>
          </w:p>
        </w:tc>
      </w:tr>
    </w:tbl>
    <w:p w:rsidR="002943BC" w:rsidRDefault="002943BC" w:rsidP="002943BC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FB45CF" w:rsidRDefault="00FB45CF" w:rsidP="002F169B">
      <w:pPr>
        <w:widowControl w:val="0"/>
        <w:tabs>
          <w:tab w:val="left" w:pos="720"/>
          <w:tab w:val="left" w:pos="2160"/>
          <w:tab w:val="left" w:pos="3168"/>
          <w:tab w:val="left" w:pos="3312"/>
          <w:tab w:val="left" w:pos="3888"/>
        </w:tabs>
        <w:ind w:left="284"/>
        <w:rPr>
          <w:b/>
          <w:snapToGrid w:val="0"/>
          <w:sz w:val="24"/>
        </w:rPr>
      </w:pPr>
    </w:p>
    <w:sectPr w:rsidR="00FB45CF" w:rsidSect="00FB45CF">
      <w:headerReference w:type="default" r:id="rId8"/>
      <w:pgSz w:w="11906" w:h="16838" w:code="9"/>
      <w:pgMar w:top="142" w:right="848" w:bottom="284" w:left="70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48" w:rsidRDefault="00185348" w:rsidP="000363AE">
      <w:pPr>
        <w:pStyle w:val="a3"/>
      </w:pPr>
      <w:r>
        <w:separator/>
      </w:r>
    </w:p>
  </w:endnote>
  <w:endnote w:type="continuationSeparator" w:id="0">
    <w:p w:rsidR="00185348" w:rsidRDefault="00185348" w:rsidP="000363A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48" w:rsidRDefault="00185348" w:rsidP="000363AE">
      <w:pPr>
        <w:pStyle w:val="a3"/>
      </w:pPr>
      <w:r>
        <w:separator/>
      </w:r>
    </w:p>
  </w:footnote>
  <w:footnote w:type="continuationSeparator" w:id="0">
    <w:p w:rsidR="00185348" w:rsidRDefault="00185348" w:rsidP="000363A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CE" w:rsidRPr="004B1BCE" w:rsidRDefault="00B31A94" w:rsidP="004B1BCE">
    <w:pPr>
      <w:pStyle w:val="a5"/>
      <w:jc w:val="center"/>
      <w:rPr>
        <w:sz w:val="24"/>
        <w:szCs w:val="24"/>
      </w:rPr>
    </w:pPr>
    <w:r w:rsidRPr="004B1BCE">
      <w:rPr>
        <w:rStyle w:val="a7"/>
        <w:sz w:val="24"/>
        <w:szCs w:val="24"/>
      </w:rPr>
      <w:fldChar w:fldCharType="begin"/>
    </w:r>
    <w:r w:rsidR="004B1BCE" w:rsidRPr="004B1BCE">
      <w:rPr>
        <w:rStyle w:val="a7"/>
        <w:sz w:val="24"/>
        <w:szCs w:val="24"/>
      </w:rPr>
      <w:instrText xml:space="preserve"> PAGE </w:instrText>
    </w:r>
    <w:r w:rsidRPr="004B1BCE">
      <w:rPr>
        <w:rStyle w:val="a7"/>
        <w:sz w:val="24"/>
        <w:szCs w:val="24"/>
      </w:rPr>
      <w:fldChar w:fldCharType="separate"/>
    </w:r>
    <w:r w:rsidR="002943BC">
      <w:rPr>
        <w:rStyle w:val="a7"/>
        <w:noProof/>
        <w:sz w:val="24"/>
        <w:szCs w:val="24"/>
      </w:rPr>
      <w:t>4</w:t>
    </w:r>
    <w:r w:rsidRPr="004B1BCE">
      <w:rPr>
        <w:rStyle w:val="a7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03C"/>
    <w:multiLevelType w:val="hybridMultilevel"/>
    <w:tmpl w:val="C1D214E2"/>
    <w:lvl w:ilvl="0" w:tplc="171CD98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21317"/>
    <w:multiLevelType w:val="hybridMultilevel"/>
    <w:tmpl w:val="2B583E7E"/>
    <w:lvl w:ilvl="0" w:tplc="0784D3CE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933A8C"/>
    <w:multiLevelType w:val="hybridMultilevel"/>
    <w:tmpl w:val="8F461488"/>
    <w:lvl w:ilvl="0" w:tplc="74CE616A">
      <w:start w:val="9"/>
      <w:numFmt w:val="bullet"/>
      <w:lvlText w:val=""/>
      <w:lvlJc w:val="left"/>
      <w:pPr>
        <w:tabs>
          <w:tab w:val="num" w:pos="1362"/>
        </w:tabs>
        <w:ind w:left="1362" w:hanging="79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56AA7EF8"/>
    <w:multiLevelType w:val="hybridMultilevel"/>
    <w:tmpl w:val="A94C75E8"/>
    <w:lvl w:ilvl="0" w:tplc="171CD98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743E81"/>
    <w:multiLevelType w:val="multilevel"/>
    <w:tmpl w:val="6982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2C073EA"/>
    <w:multiLevelType w:val="hybridMultilevel"/>
    <w:tmpl w:val="4CF60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8AC"/>
    <w:rsid w:val="000363AE"/>
    <w:rsid w:val="000519E1"/>
    <w:rsid w:val="00077AC1"/>
    <w:rsid w:val="000906D0"/>
    <w:rsid w:val="000965FA"/>
    <w:rsid w:val="0010477B"/>
    <w:rsid w:val="001208EB"/>
    <w:rsid w:val="001340BC"/>
    <w:rsid w:val="00185348"/>
    <w:rsid w:val="0018668F"/>
    <w:rsid w:val="001900E6"/>
    <w:rsid w:val="001B5BFD"/>
    <w:rsid w:val="002152F5"/>
    <w:rsid w:val="002943BC"/>
    <w:rsid w:val="002F169B"/>
    <w:rsid w:val="003236F6"/>
    <w:rsid w:val="00396EBE"/>
    <w:rsid w:val="003D4B94"/>
    <w:rsid w:val="004A23F3"/>
    <w:rsid w:val="004B1BCE"/>
    <w:rsid w:val="00521919"/>
    <w:rsid w:val="00532C5B"/>
    <w:rsid w:val="005A55BE"/>
    <w:rsid w:val="00720FBF"/>
    <w:rsid w:val="00764BD4"/>
    <w:rsid w:val="007A5A69"/>
    <w:rsid w:val="007F307D"/>
    <w:rsid w:val="0084587C"/>
    <w:rsid w:val="008A2E17"/>
    <w:rsid w:val="0099472B"/>
    <w:rsid w:val="00A12E62"/>
    <w:rsid w:val="00A718AC"/>
    <w:rsid w:val="00A7321F"/>
    <w:rsid w:val="00AD6678"/>
    <w:rsid w:val="00AE482E"/>
    <w:rsid w:val="00B31A94"/>
    <w:rsid w:val="00B5057C"/>
    <w:rsid w:val="00C31D90"/>
    <w:rsid w:val="00C550D2"/>
    <w:rsid w:val="00DE0A44"/>
    <w:rsid w:val="00E21CB1"/>
    <w:rsid w:val="00E43F88"/>
    <w:rsid w:val="00E8462F"/>
    <w:rsid w:val="00E920B1"/>
    <w:rsid w:val="00E976FA"/>
    <w:rsid w:val="00F50C18"/>
    <w:rsid w:val="00FB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AC"/>
  </w:style>
  <w:style w:type="paragraph" w:styleId="1">
    <w:name w:val="heading 1"/>
    <w:basedOn w:val="a"/>
    <w:next w:val="a"/>
    <w:qFormat/>
    <w:rsid w:val="00764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764BD4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A718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718AC"/>
    <w:rPr>
      <w:rFonts w:ascii="Courier New" w:hAnsi="Courier New"/>
    </w:rPr>
  </w:style>
  <w:style w:type="character" w:styleId="a4">
    <w:name w:val="Hyperlink"/>
    <w:basedOn w:val="a0"/>
    <w:rsid w:val="00A718AC"/>
    <w:rPr>
      <w:color w:val="0000FF"/>
      <w:u w:val="single"/>
    </w:rPr>
  </w:style>
  <w:style w:type="paragraph" w:styleId="a5">
    <w:name w:val="header"/>
    <w:basedOn w:val="a"/>
    <w:rsid w:val="00764BD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5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B5057C"/>
  </w:style>
  <w:style w:type="paragraph" w:styleId="a8">
    <w:name w:val="footer"/>
    <w:basedOn w:val="a"/>
    <w:rsid w:val="004B1BCE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E21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CB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Document Map"/>
    <w:basedOn w:val="a"/>
    <w:link w:val="aa"/>
    <w:rsid w:val="002F169B"/>
    <w:pPr>
      <w:shd w:val="clear" w:color="auto" w:fill="000080"/>
    </w:pPr>
    <w:rPr>
      <w:rFonts w:ascii="Tahoma" w:hAnsi="Tahoma"/>
      <w:sz w:val="24"/>
    </w:rPr>
  </w:style>
  <w:style w:type="character" w:customStyle="1" w:styleId="aa">
    <w:name w:val="Схема документа Знак"/>
    <w:basedOn w:val="a0"/>
    <w:link w:val="a9"/>
    <w:rsid w:val="002F169B"/>
    <w:rPr>
      <w:rFonts w:ascii="Tahoma" w:hAnsi="Tahoma"/>
      <w:sz w:val="24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8AC"/>
  </w:style>
  <w:style w:type="paragraph" w:styleId="1">
    <w:name w:val="heading 1"/>
    <w:basedOn w:val="a"/>
    <w:next w:val="a"/>
    <w:qFormat/>
    <w:rsid w:val="00764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764BD4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A718A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718AC"/>
    <w:rPr>
      <w:rFonts w:ascii="Courier New" w:hAnsi="Courier New"/>
    </w:rPr>
  </w:style>
  <w:style w:type="character" w:styleId="a4">
    <w:name w:val="Hyperlink"/>
    <w:basedOn w:val="a0"/>
    <w:rsid w:val="00A718AC"/>
    <w:rPr>
      <w:color w:val="0000FF"/>
      <w:u w:val="single"/>
    </w:rPr>
  </w:style>
  <w:style w:type="paragraph" w:styleId="a5">
    <w:name w:val="header"/>
    <w:basedOn w:val="a"/>
    <w:rsid w:val="00764BD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B5057C"/>
  </w:style>
  <w:style w:type="paragraph" w:styleId="a8">
    <w:name w:val="footer"/>
    <w:basedOn w:val="a"/>
    <w:rsid w:val="004B1BCE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E21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CB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Document Map"/>
    <w:basedOn w:val="a"/>
    <w:link w:val="aa"/>
    <w:rsid w:val="002F169B"/>
    <w:pPr>
      <w:shd w:val="clear" w:color="auto" w:fill="000080"/>
    </w:pPr>
    <w:rPr>
      <w:rFonts w:ascii="Tahoma" w:hAnsi="Tahoma"/>
      <w:sz w:val="24"/>
    </w:rPr>
  </w:style>
  <w:style w:type="character" w:customStyle="1" w:styleId="aa">
    <w:name w:val="Схема документа Знак"/>
    <w:basedOn w:val="a0"/>
    <w:link w:val="a9"/>
    <w:rsid w:val="002F169B"/>
    <w:rPr>
      <w:rFonts w:ascii="Tahoma" w:hAnsi="Tahoma"/>
      <w:sz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t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УЭТМ || Опросный лист на системы возбуждения синхронных генераторов  и двигателей ст-сн. Карта заказа на преобразовательные установки, преобразователи ст-сн-дг, ст-см. Продажа оборудования производства завода-изготовителя УРАЛЭЛЕКТРОТЯЖМАШ, производитель </vt:lpstr>
    </vt:vector>
  </TitlesOfParts>
  <Company>uk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системы возбуждения синхронных генераторов и двигателей ст-сн. Карта заказа на преобразовательные установки, преобразователи ст-сн-дг, ст-см. Продажа оборудования производства завода-изготовителя. Дилер ГКНТ. Поставка Россия и Казахстан.</dc:title>
  <dc:subject>Опросный лист на системы возбуждения синхронных генераторов и двигателей ст-сн. Карта заказа на преобразовательные установки, преобразователи ст-сн-дг, ст-см. Продажа оборудования производства завода-изготовителя. Дилер ГКНТ. Поставка Россия и Казахстан.</dc:subject>
  <dc:creator>http://electromash.nt-rt.ru/</dc:creator>
  <dc:description/>
  <cp:lastModifiedBy>Администратор</cp:lastModifiedBy>
  <cp:revision>4</cp:revision>
  <dcterms:created xsi:type="dcterms:W3CDTF">2018-06-17T19:14:00Z</dcterms:created>
  <dcterms:modified xsi:type="dcterms:W3CDTF">2021-01-24T14:24:00Z</dcterms:modified>
</cp:coreProperties>
</file>